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0115D" w:rsidP="0000115D" w:rsidRDefault="0000115D" w14:paraId="7AD2C9D6" w14:textId="232176EC">
      <w:pPr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 wp14:anchorId="55DBFA4C" wp14:editId="3444C82C">
            <wp:extent cx="2410691" cy="125924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 Web_H&amp;R.png"/>
                    <pic:cNvPicPr/>
                  </pic:nvPicPr>
                  <pic:blipFill rotWithShape="1">
                    <a:blip r:embed="rId6"/>
                    <a:srcRect l="1670" t="4393" r="2767" b="4584"/>
                    <a:stretch/>
                  </pic:blipFill>
                  <pic:spPr bwMode="auto">
                    <a:xfrm>
                      <a:off x="0" y="0"/>
                      <a:ext cx="2427670" cy="1268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115D" w:rsidP="0000115D" w:rsidRDefault="0000115D" w14:paraId="2E6B8590" w14:textId="77777777">
      <w:pPr>
        <w:jc w:val="center"/>
        <w:rPr>
          <w:b/>
          <w:sz w:val="26"/>
        </w:rPr>
      </w:pPr>
    </w:p>
    <w:p w:rsidR="0000115D" w:rsidP="0000115D" w:rsidRDefault="0000115D" w14:paraId="3D8AE62F" w14:textId="03960C89">
      <w:pPr>
        <w:jc w:val="center"/>
        <w:rPr>
          <w:b/>
          <w:sz w:val="26"/>
        </w:rPr>
      </w:pPr>
      <w:r>
        <w:rPr>
          <w:b/>
          <w:sz w:val="26"/>
        </w:rPr>
        <w:t xml:space="preserve">Charles J. </w:t>
      </w:r>
      <w:proofErr w:type="spellStart"/>
      <w:r>
        <w:rPr>
          <w:b/>
          <w:sz w:val="26"/>
        </w:rPr>
        <w:t>Strosacker</w:t>
      </w:r>
      <w:proofErr w:type="spellEnd"/>
      <w:r>
        <w:rPr>
          <w:b/>
          <w:sz w:val="26"/>
        </w:rPr>
        <w:t xml:space="preserve"> Fellowship Graduate Research Fund for </w:t>
      </w:r>
    </w:p>
    <w:p w:rsidR="0000115D" w:rsidP="0000115D" w:rsidRDefault="0000115D" w14:paraId="14AD5C23" w14:textId="77777777">
      <w:pPr>
        <w:spacing w:after="120"/>
        <w:jc w:val="center"/>
        <w:rPr>
          <w:b/>
          <w:sz w:val="26"/>
        </w:rPr>
      </w:pPr>
      <w:r>
        <w:rPr>
          <w:b/>
          <w:sz w:val="26"/>
        </w:rPr>
        <w:t>Health and Risk Communication</w:t>
      </w:r>
    </w:p>
    <w:p w:rsidR="002347F3" w:rsidP="00CC1166" w:rsidRDefault="00DC146B" w14:paraId="656E9349" w14:textId="53E6357E">
      <w:pPr>
        <w:spacing w:after="120"/>
        <w:jc w:val="center"/>
        <w:rPr>
          <w:b/>
          <w:sz w:val="26"/>
        </w:rPr>
      </w:pPr>
      <w:r>
        <w:rPr>
          <w:b/>
          <w:sz w:val="26"/>
        </w:rPr>
        <w:t>Call for Proposals</w:t>
      </w:r>
    </w:p>
    <w:p w:rsidR="002347F3" w:rsidP="00CC1166" w:rsidRDefault="00A57D50" w14:paraId="5E153B06" w14:textId="12DF8C6D">
      <w:pPr>
        <w:spacing w:after="120"/>
        <w:jc w:val="center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>2019-2020</w:t>
      </w:r>
      <w:r w:rsidR="002347F3">
        <w:rPr>
          <w:b/>
          <w:sz w:val="22"/>
          <w:szCs w:val="22"/>
        </w:rPr>
        <w:t xml:space="preserve"> Deadline: </w:t>
      </w:r>
      <w:r>
        <w:rPr>
          <w:b/>
          <w:color w:val="FF0000"/>
          <w:sz w:val="22"/>
          <w:szCs w:val="22"/>
        </w:rPr>
        <w:t>November 22, 2019 at 5:00PM</w:t>
      </w:r>
    </w:p>
    <w:p w:rsidR="002347F3" w:rsidP="002347F3" w:rsidRDefault="002347F3" w14:paraId="6F863768" w14:textId="77777777">
      <w:pPr>
        <w:rPr>
          <w:sz w:val="22"/>
          <w:szCs w:val="22"/>
        </w:rPr>
      </w:pPr>
    </w:p>
    <w:p w:rsidR="002347F3" w:rsidP="002347F3" w:rsidRDefault="002347F3" w14:paraId="0B089602" w14:textId="7777777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Overview</w:t>
      </w:r>
    </w:p>
    <w:p w:rsidR="002347F3" w:rsidP="002347F3" w:rsidRDefault="00C85A5B" w14:paraId="636F7CB4" w14:textId="3CC6AA52">
      <w:pPr>
        <w:rPr>
          <w:sz w:val="22"/>
          <w:szCs w:val="22"/>
        </w:rPr>
      </w:pPr>
      <w:r>
        <w:rPr>
          <w:sz w:val="22"/>
          <w:szCs w:val="22"/>
        </w:rPr>
        <w:t>In 2013,</w:t>
      </w:r>
      <w:r w:rsidR="002347F3">
        <w:rPr>
          <w:sz w:val="22"/>
          <w:szCs w:val="22"/>
        </w:rPr>
        <w:t xml:space="preserve"> the Charles J. </w:t>
      </w:r>
      <w:proofErr w:type="spellStart"/>
      <w:r w:rsidR="002347F3">
        <w:rPr>
          <w:sz w:val="22"/>
          <w:szCs w:val="22"/>
        </w:rPr>
        <w:t>Strosacker</w:t>
      </w:r>
      <w:proofErr w:type="spellEnd"/>
      <w:r w:rsidR="002347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Foundation </w:t>
      </w:r>
      <w:r w:rsidR="004316F2">
        <w:rPr>
          <w:sz w:val="22"/>
          <w:szCs w:val="22"/>
        </w:rPr>
        <w:t xml:space="preserve">of Midland, MI established a generous endowment to support </w:t>
      </w:r>
      <w:r w:rsidR="00373E7A">
        <w:rPr>
          <w:sz w:val="22"/>
          <w:szCs w:val="22"/>
        </w:rPr>
        <w:t>and encourage graduate student research about</w:t>
      </w:r>
      <w:r w:rsidR="004316F2">
        <w:rPr>
          <w:sz w:val="22"/>
          <w:szCs w:val="22"/>
        </w:rPr>
        <w:t xml:space="preserve"> health and risk communication i</w:t>
      </w:r>
      <w:r w:rsidR="001D3BCE">
        <w:rPr>
          <w:sz w:val="22"/>
          <w:szCs w:val="22"/>
        </w:rPr>
        <w:t>ssues, particularly within the m</w:t>
      </w:r>
      <w:r w:rsidR="004316F2">
        <w:rPr>
          <w:sz w:val="22"/>
          <w:szCs w:val="22"/>
        </w:rPr>
        <w:t xml:space="preserve">id-Michigan area.  The </w:t>
      </w:r>
      <w:proofErr w:type="spellStart"/>
      <w:r w:rsidR="004316F2">
        <w:rPr>
          <w:sz w:val="22"/>
          <w:szCs w:val="22"/>
        </w:rPr>
        <w:t>Strosacker</w:t>
      </w:r>
      <w:proofErr w:type="spellEnd"/>
      <w:r w:rsidR="004316F2">
        <w:rPr>
          <w:sz w:val="22"/>
          <w:szCs w:val="22"/>
        </w:rPr>
        <w:t xml:space="preserve"> </w:t>
      </w:r>
      <w:r w:rsidR="002347F3">
        <w:rPr>
          <w:sz w:val="22"/>
          <w:szCs w:val="22"/>
        </w:rPr>
        <w:t xml:space="preserve">Graduate Research Fund for Health and Risk Communication provides </w:t>
      </w:r>
      <w:r w:rsidR="00373E7A">
        <w:rPr>
          <w:sz w:val="22"/>
          <w:szCs w:val="22"/>
        </w:rPr>
        <w:t>funding intended to support</w:t>
      </w:r>
      <w:r w:rsidR="002347F3">
        <w:rPr>
          <w:sz w:val="22"/>
          <w:szCs w:val="22"/>
        </w:rPr>
        <w:t xml:space="preserve"> </w:t>
      </w:r>
      <w:r w:rsidR="0062487D">
        <w:rPr>
          <w:sz w:val="22"/>
          <w:szCs w:val="22"/>
        </w:rPr>
        <w:t xml:space="preserve">opportunities for </w:t>
      </w:r>
      <w:r w:rsidR="002347F3">
        <w:rPr>
          <w:sz w:val="22"/>
          <w:szCs w:val="22"/>
        </w:rPr>
        <w:t xml:space="preserve">graduate students to engage in hands-on research, apply theoretical constructs to real world health practices, and share results and impacts from </w:t>
      </w:r>
      <w:r w:rsidR="00373E7A">
        <w:rPr>
          <w:sz w:val="22"/>
          <w:szCs w:val="22"/>
        </w:rPr>
        <w:t>funded projects with</w:t>
      </w:r>
      <w:r w:rsidR="002347F3">
        <w:rPr>
          <w:sz w:val="22"/>
          <w:szCs w:val="22"/>
        </w:rPr>
        <w:t xml:space="preserve"> community partners. Pr</w:t>
      </w:r>
      <w:r w:rsidR="00373E7A">
        <w:rPr>
          <w:sz w:val="22"/>
          <w:szCs w:val="22"/>
        </w:rPr>
        <w:t>iority for support will be given to p</w:t>
      </w:r>
      <w:r w:rsidR="00DA4F64">
        <w:rPr>
          <w:sz w:val="22"/>
          <w:szCs w:val="22"/>
        </w:rPr>
        <w:t>r</w:t>
      </w:r>
      <w:r w:rsidR="002347F3">
        <w:rPr>
          <w:sz w:val="22"/>
          <w:szCs w:val="22"/>
        </w:rPr>
        <w:t xml:space="preserve">ojects </w:t>
      </w:r>
      <w:r w:rsidR="00DA4F64">
        <w:rPr>
          <w:sz w:val="22"/>
          <w:szCs w:val="22"/>
        </w:rPr>
        <w:t>that are</w:t>
      </w:r>
      <w:r w:rsidR="002347F3">
        <w:rPr>
          <w:sz w:val="22"/>
          <w:szCs w:val="22"/>
        </w:rPr>
        <w:t xml:space="preserve"> i</w:t>
      </w:r>
      <w:r w:rsidR="001D3BCE">
        <w:rPr>
          <w:sz w:val="22"/>
          <w:szCs w:val="22"/>
        </w:rPr>
        <w:t>mplemented in Michigan, and in m</w:t>
      </w:r>
      <w:r w:rsidR="002347F3">
        <w:rPr>
          <w:sz w:val="22"/>
          <w:szCs w:val="22"/>
        </w:rPr>
        <w:t xml:space="preserve">id-Michigan specifically. </w:t>
      </w:r>
    </w:p>
    <w:p w:rsidR="00DA4F64" w:rsidP="002347F3" w:rsidRDefault="00DA4F64" w14:paraId="57A5E3F7" w14:textId="77777777">
      <w:pPr>
        <w:rPr>
          <w:sz w:val="22"/>
          <w:szCs w:val="22"/>
        </w:rPr>
      </w:pPr>
    </w:p>
    <w:p w:rsidR="00DA4F64" w:rsidP="002347F3" w:rsidRDefault="00DA4F64" w14:paraId="12274C55" w14:textId="08A804F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Funding Amount</w:t>
      </w:r>
    </w:p>
    <w:p w:rsidRPr="00DA4F64" w:rsidR="00DA4F64" w:rsidP="002347F3" w:rsidRDefault="00DA4F64" w14:paraId="30D23D89" w14:textId="17CD24D0">
      <w:pPr>
        <w:rPr>
          <w:sz w:val="22"/>
          <w:szCs w:val="22"/>
        </w:rPr>
      </w:pPr>
      <w:r>
        <w:rPr>
          <w:sz w:val="22"/>
          <w:szCs w:val="22"/>
        </w:rPr>
        <w:t xml:space="preserve">This year’s funds allow us to support </w:t>
      </w:r>
      <w:r w:rsidRPr="000659DB" w:rsidR="000659DB">
        <w:rPr>
          <w:sz w:val="22"/>
          <w:szCs w:val="22"/>
        </w:rPr>
        <w:t>several</w:t>
      </w:r>
      <w:r w:rsidRPr="000659DB">
        <w:rPr>
          <w:sz w:val="22"/>
          <w:szCs w:val="22"/>
        </w:rPr>
        <w:t xml:space="preserve"> fe</w:t>
      </w:r>
      <w:r w:rsidRPr="000659DB" w:rsidR="00BF00D1">
        <w:rPr>
          <w:sz w:val="22"/>
          <w:szCs w:val="22"/>
        </w:rPr>
        <w:t>llowships of</w:t>
      </w:r>
      <w:r w:rsidR="000659DB">
        <w:rPr>
          <w:sz w:val="22"/>
          <w:szCs w:val="22"/>
        </w:rPr>
        <w:t xml:space="preserve"> up to</w:t>
      </w:r>
      <w:r w:rsidRPr="000659DB" w:rsidR="00BF00D1">
        <w:rPr>
          <w:sz w:val="22"/>
          <w:szCs w:val="22"/>
        </w:rPr>
        <w:t xml:space="preserve"> </w:t>
      </w:r>
      <w:r w:rsidRPr="00BE415C" w:rsidR="00BF00D1">
        <w:rPr>
          <w:color w:val="FF0000"/>
          <w:sz w:val="22"/>
          <w:szCs w:val="22"/>
        </w:rPr>
        <w:t>$4</w:t>
      </w:r>
      <w:r w:rsidRPr="00BE415C">
        <w:rPr>
          <w:color w:val="FF0000"/>
          <w:sz w:val="22"/>
          <w:szCs w:val="22"/>
        </w:rPr>
        <w:t>000</w:t>
      </w:r>
      <w:r w:rsidRPr="00BE415C" w:rsidR="0062487D">
        <w:rPr>
          <w:color w:val="FF0000"/>
          <w:sz w:val="22"/>
          <w:szCs w:val="22"/>
        </w:rPr>
        <w:t xml:space="preserve"> </w:t>
      </w:r>
      <w:r w:rsidRPr="000659DB" w:rsidR="0062487D">
        <w:rPr>
          <w:sz w:val="22"/>
          <w:szCs w:val="22"/>
        </w:rPr>
        <w:t>each</w:t>
      </w:r>
      <w:r w:rsidRPr="000659DB">
        <w:rPr>
          <w:sz w:val="22"/>
          <w:szCs w:val="22"/>
        </w:rPr>
        <w:t>.</w:t>
      </w:r>
    </w:p>
    <w:p w:rsidR="002347F3" w:rsidP="002347F3" w:rsidRDefault="002347F3" w14:paraId="470FE526" w14:textId="77777777">
      <w:pPr>
        <w:rPr>
          <w:sz w:val="22"/>
          <w:szCs w:val="22"/>
        </w:rPr>
      </w:pPr>
    </w:p>
    <w:p w:rsidR="002347F3" w:rsidP="002347F3" w:rsidRDefault="002347F3" w14:paraId="47D6C1E3" w14:textId="7777777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Eligibility</w:t>
      </w:r>
    </w:p>
    <w:p w:rsidR="0062487D" w:rsidP="002347F3" w:rsidRDefault="0062487D" w14:paraId="68B7E788" w14:textId="77777777">
      <w:pPr>
        <w:rPr>
          <w:sz w:val="22"/>
          <w:szCs w:val="22"/>
        </w:rPr>
      </w:pPr>
    </w:p>
    <w:p w:rsidR="00DA4F64" w:rsidP="002347F3" w:rsidRDefault="00DA4F64" w14:paraId="6486DDEA" w14:textId="7D23DD8F">
      <w:pPr>
        <w:rPr>
          <w:sz w:val="22"/>
          <w:szCs w:val="22"/>
        </w:rPr>
      </w:pPr>
      <w:r>
        <w:rPr>
          <w:sz w:val="22"/>
          <w:szCs w:val="22"/>
        </w:rPr>
        <w:t>Eligibility requirements are as follows:</w:t>
      </w:r>
    </w:p>
    <w:p w:rsidR="00DA4F64" w:rsidP="002347F3" w:rsidRDefault="00DA4F64" w14:paraId="24FC465B" w14:textId="77777777">
      <w:pPr>
        <w:rPr>
          <w:sz w:val="22"/>
          <w:szCs w:val="22"/>
        </w:rPr>
      </w:pPr>
    </w:p>
    <w:p w:rsidRPr="00DA4F64" w:rsidR="00DA4F64" w:rsidP="00DA4F64" w:rsidRDefault="00DA4F64" w14:paraId="2E1828EC" w14:textId="0356990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A4F64">
        <w:rPr>
          <w:sz w:val="22"/>
          <w:szCs w:val="22"/>
        </w:rPr>
        <w:t xml:space="preserve">Currently </w:t>
      </w:r>
      <w:r w:rsidR="006C51D3">
        <w:rPr>
          <w:sz w:val="22"/>
          <w:szCs w:val="22"/>
        </w:rPr>
        <w:t>enroll</w:t>
      </w:r>
      <w:r w:rsidRPr="00DA4F64">
        <w:rPr>
          <w:sz w:val="22"/>
          <w:szCs w:val="22"/>
        </w:rPr>
        <w:t>ed g</w:t>
      </w:r>
      <w:r w:rsidRPr="00DA4F64" w:rsidR="002347F3">
        <w:rPr>
          <w:sz w:val="22"/>
          <w:szCs w:val="22"/>
        </w:rPr>
        <w:t xml:space="preserve">raduate students in the </w:t>
      </w:r>
      <w:r w:rsidR="007220F0">
        <w:rPr>
          <w:sz w:val="22"/>
          <w:szCs w:val="22"/>
        </w:rPr>
        <w:t xml:space="preserve">MSU </w:t>
      </w:r>
      <w:r w:rsidRPr="00DA4F64" w:rsidR="002347F3">
        <w:rPr>
          <w:sz w:val="22"/>
          <w:szCs w:val="22"/>
        </w:rPr>
        <w:t>College of Communication Arts &amp; Sciences</w:t>
      </w:r>
      <w:r w:rsidRPr="00DA4F64">
        <w:rPr>
          <w:sz w:val="22"/>
          <w:szCs w:val="22"/>
        </w:rPr>
        <w:t xml:space="preserve"> </w:t>
      </w:r>
    </w:p>
    <w:p w:rsidRPr="00DA4F64" w:rsidR="00DA4F64" w:rsidP="00DA4F64" w:rsidRDefault="00DA4F64" w14:paraId="5100FE6C" w14:textId="4E2E3EB3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DA4F64">
        <w:rPr>
          <w:sz w:val="22"/>
          <w:szCs w:val="22"/>
        </w:rPr>
        <w:t>Mi</w:t>
      </w:r>
      <w:r w:rsidR="001D3BCE">
        <w:rPr>
          <w:sz w:val="22"/>
          <w:szCs w:val="22"/>
        </w:rPr>
        <w:t xml:space="preserve">nimum three credits </w:t>
      </w:r>
      <w:r w:rsidRPr="00BE415C" w:rsidR="001D3BCE">
        <w:rPr>
          <w:color w:val="FF0000"/>
          <w:sz w:val="22"/>
          <w:szCs w:val="22"/>
        </w:rPr>
        <w:t xml:space="preserve">in </w:t>
      </w:r>
      <w:r w:rsidR="00A57D50">
        <w:rPr>
          <w:color w:val="FF0000"/>
          <w:sz w:val="22"/>
          <w:szCs w:val="22"/>
        </w:rPr>
        <w:t>Fall 2019.</w:t>
      </w:r>
    </w:p>
    <w:p w:rsidRPr="00DA4F64" w:rsidR="007220F0" w:rsidP="007220F0" w:rsidRDefault="007220F0" w14:paraId="2BE6CAF9" w14:textId="7777777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Student must have o</w:t>
      </w:r>
      <w:r w:rsidRPr="00DA4F64">
        <w:rPr>
          <w:sz w:val="22"/>
          <w:szCs w:val="22"/>
        </w:rPr>
        <w:t>ne or more years remaining in the program</w:t>
      </w:r>
    </w:p>
    <w:p w:rsidR="007220F0" w:rsidP="007220F0" w:rsidRDefault="007220F0" w14:paraId="50058E2B" w14:textId="7777777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DA4F64">
        <w:rPr>
          <w:sz w:val="22"/>
          <w:szCs w:val="22"/>
        </w:rPr>
        <w:t xml:space="preserve">tudent must be actively engaged in the proposed project across </w:t>
      </w:r>
      <w:r w:rsidRPr="007220F0">
        <w:rPr>
          <w:sz w:val="22"/>
          <w:szCs w:val="22"/>
          <w:u w:val="single"/>
        </w:rPr>
        <w:t>two</w:t>
      </w:r>
      <w:r w:rsidRPr="00DA4F64">
        <w:rPr>
          <w:sz w:val="22"/>
          <w:szCs w:val="22"/>
        </w:rPr>
        <w:t xml:space="preserve"> semesters </w:t>
      </w:r>
    </w:p>
    <w:p w:rsidRPr="00DA4F64" w:rsidR="007220F0" w:rsidP="007220F0" w:rsidRDefault="006C51D3" w14:paraId="37C9C8D2" w14:textId="69A69554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Open to</w:t>
      </w:r>
      <w:r w:rsidRPr="00DA4F64" w:rsidR="007220F0">
        <w:rPr>
          <w:sz w:val="22"/>
          <w:szCs w:val="22"/>
        </w:rPr>
        <w:t xml:space="preserve"> domestic and international </w:t>
      </w:r>
      <w:r w:rsidR="00BF00D1">
        <w:rPr>
          <w:sz w:val="22"/>
          <w:szCs w:val="22"/>
        </w:rPr>
        <w:t>MA</w:t>
      </w:r>
      <w:r w:rsidRPr="00DA4F64" w:rsidR="007220F0">
        <w:rPr>
          <w:sz w:val="22"/>
          <w:szCs w:val="22"/>
        </w:rPr>
        <w:t xml:space="preserve"> and </w:t>
      </w:r>
      <w:r w:rsidR="00BF00D1">
        <w:rPr>
          <w:sz w:val="22"/>
          <w:szCs w:val="22"/>
        </w:rPr>
        <w:t>PhD</w:t>
      </w:r>
      <w:r w:rsidRPr="00DA4F64" w:rsidR="007220F0">
        <w:rPr>
          <w:sz w:val="22"/>
          <w:szCs w:val="22"/>
        </w:rPr>
        <w:t xml:space="preserve"> students</w:t>
      </w:r>
    </w:p>
    <w:p w:rsidR="007220F0" w:rsidP="007220F0" w:rsidRDefault="007220F0" w14:paraId="7FA8E432" w14:textId="7777777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Funded</w:t>
      </w:r>
      <w:r w:rsidRPr="00DA4F64">
        <w:rPr>
          <w:sz w:val="22"/>
          <w:szCs w:val="22"/>
        </w:rPr>
        <w:t xml:space="preserve"> </w:t>
      </w:r>
      <w:r>
        <w:rPr>
          <w:sz w:val="22"/>
          <w:szCs w:val="22"/>
        </w:rPr>
        <w:t>projects</w:t>
      </w:r>
      <w:r w:rsidRPr="00DA4F64">
        <w:rPr>
          <w:sz w:val="22"/>
          <w:szCs w:val="22"/>
        </w:rPr>
        <w:t xml:space="preserve"> can be performed to satisfy some component toward completion of a degree </w:t>
      </w:r>
    </w:p>
    <w:p w:rsidR="00CF1FE1" w:rsidP="00CF1FE1" w:rsidRDefault="002347F3" w14:paraId="5F533251" w14:textId="3D64F150">
      <w:pPr>
        <w:pStyle w:val="ListParagraph"/>
        <w:rPr>
          <w:sz w:val="22"/>
          <w:szCs w:val="22"/>
        </w:rPr>
      </w:pPr>
      <w:r w:rsidRPr="00DA4F64">
        <w:rPr>
          <w:sz w:val="22"/>
          <w:szCs w:val="22"/>
        </w:rPr>
        <w:t>(thesis, prelim, disser</w:t>
      </w:r>
      <w:r w:rsidR="00DA4F64">
        <w:rPr>
          <w:sz w:val="22"/>
          <w:szCs w:val="22"/>
        </w:rPr>
        <w:t>tation) or can</w:t>
      </w:r>
      <w:r w:rsidRPr="00DA4F64">
        <w:rPr>
          <w:sz w:val="22"/>
          <w:szCs w:val="22"/>
        </w:rPr>
        <w:t xml:space="preserve"> be independent </w:t>
      </w:r>
      <w:r w:rsidR="00CC1166">
        <w:rPr>
          <w:sz w:val="22"/>
          <w:szCs w:val="22"/>
        </w:rPr>
        <w:t>research performed by a student or group of students</w:t>
      </w:r>
      <w:r w:rsidRPr="00DA4F64">
        <w:rPr>
          <w:sz w:val="22"/>
          <w:szCs w:val="22"/>
        </w:rPr>
        <w:t xml:space="preserve"> in development of his/her/their research agenda.</w:t>
      </w:r>
    </w:p>
    <w:p w:rsidRPr="00BE415C" w:rsidR="00CF1FE1" w:rsidP="1390AEF9" w:rsidRDefault="00CF1FE1" w14:paraId="14AF968A" w14:textId="2CE5044B">
      <w:pPr>
        <w:pStyle w:val="ListParagraph"/>
        <w:numPr>
          <w:ilvl w:val="0"/>
          <w:numId w:val="6"/>
        </w:numPr>
        <w:rPr>
          <w:b w:val="1"/>
          <w:bCs w:val="1"/>
          <w:sz w:val="22"/>
          <w:szCs w:val="22"/>
        </w:rPr>
      </w:pPr>
      <w:r w:rsidRPr="1390AEF9" w:rsidR="1390AEF9">
        <w:rPr>
          <w:sz w:val="22"/>
          <w:szCs w:val="22"/>
        </w:rPr>
        <w:t xml:space="preserve"> </w:t>
      </w:r>
      <w:r w:rsidRPr="1390AEF9" w:rsidR="1390AEF9">
        <w:rPr>
          <w:b w:val="1"/>
          <w:bCs w:val="1"/>
          <w:sz w:val="22"/>
          <w:szCs w:val="22"/>
        </w:rPr>
        <w:t xml:space="preserve">To improve the quality of applications, all students must either attend a special presentation on writing grants presented </w:t>
      </w:r>
      <w:r w:rsidRPr="1390AEF9" w:rsidR="1390AEF9">
        <w:rPr>
          <w:b w:val="1"/>
          <w:bCs w:val="1"/>
          <w:color w:val="FF0000"/>
          <w:sz w:val="22"/>
          <w:szCs w:val="22"/>
        </w:rPr>
        <w:t xml:space="preserve">on Friday, October 18 at 12:00 noon in CAS 182.  </w:t>
      </w:r>
      <w:r w:rsidRPr="1390AEF9" w:rsidR="1390AEF9">
        <w:rPr>
          <w:b w:val="1"/>
          <w:bCs w:val="1"/>
          <w:sz w:val="22"/>
          <w:szCs w:val="22"/>
        </w:rPr>
        <w:t>If you can’t attend the session, you must provide demonstration of other training in grant preparation.</w:t>
      </w:r>
      <w:bookmarkStart w:name="_GoBack" w:id="0"/>
      <w:bookmarkEnd w:id="0"/>
    </w:p>
    <w:p w:rsidR="002347F3" w:rsidP="002347F3" w:rsidRDefault="002347F3" w14:paraId="66106FC5" w14:textId="77777777">
      <w:pPr>
        <w:rPr>
          <w:sz w:val="22"/>
          <w:szCs w:val="22"/>
        </w:rPr>
      </w:pPr>
    </w:p>
    <w:p w:rsidR="002347F3" w:rsidP="002347F3" w:rsidRDefault="002347F3" w14:paraId="1F9CC105" w14:textId="77777777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Submission Guidelines</w:t>
      </w:r>
    </w:p>
    <w:p w:rsidR="0062487D" w:rsidP="002347F3" w:rsidRDefault="0062487D" w14:paraId="723A4A5C" w14:textId="77777777">
      <w:pPr>
        <w:rPr>
          <w:sz w:val="22"/>
          <w:szCs w:val="22"/>
        </w:rPr>
      </w:pPr>
    </w:p>
    <w:p w:rsidR="002347F3" w:rsidP="002347F3" w:rsidRDefault="002347F3" w14:paraId="5BA5983C" w14:textId="77777777">
      <w:pPr>
        <w:rPr>
          <w:sz w:val="22"/>
          <w:szCs w:val="22"/>
        </w:rPr>
      </w:pPr>
      <w:r>
        <w:rPr>
          <w:sz w:val="22"/>
          <w:szCs w:val="22"/>
        </w:rPr>
        <w:t>Materials to be submitted for consideration include:</w:t>
      </w:r>
    </w:p>
    <w:p w:rsidR="002347F3" w:rsidP="002347F3" w:rsidRDefault="002347F3" w14:paraId="7ACE1135" w14:textId="77777777">
      <w:pPr>
        <w:rPr>
          <w:sz w:val="22"/>
          <w:szCs w:val="22"/>
        </w:rPr>
      </w:pPr>
    </w:p>
    <w:p w:rsidR="002347F3" w:rsidP="002347F3" w:rsidRDefault="002347F3" w14:paraId="4E770F2C" w14:textId="57D3830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Essay to explain the proposed project</w:t>
      </w:r>
      <w:r w:rsidR="001D3BCE">
        <w:rPr>
          <w:sz w:val="22"/>
          <w:szCs w:val="22"/>
        </w:rPr>
        <w:t xml:space="preserve"> (</w:t>
      </w:r>
      <w:r w:rsidRPr="00C85A5B" w:rsidR="001D3BCE">
        <w:rPr>
          <w:sz w:val="22"/>
          <w:szCs w:val="22"/>
          <w:u w:val="single"/>
        </w:rPr>
        <w:t>not to exceed 1500 words</w:t>
      </w:r>
      <w:r w:rsidR="001D3BCE">
        <w:rPr>
          <w:sz w:val="22"/>
          <w:szCs w:val="22"/>
        </w:rPr>
        <w:t>; appendices are in addition to the word count)</w:t>
      </w:r>
      <w:r>
        <w:rPr>
          <w:sz w:val="22"/>
          <w:szCs w:val="22"/>
        </w:rPr>
        <w:t>.  Proposals should include the following sections:</w:t>
      </w:r>
    </w:p>
    <w:p w:rsidR="002347F3" w:rsidP="00BF00D1" w:rsidRDefault="002347F3" w14:paraId="488DDAA2" w14:textId="77777777">
      <w:pPr>
        <w:numPr>
          <w:ilvl w:val="0"/>
          <w:numId w:val="2"/>
        </w:numPr>
        <w:tabs>
          <w:tab w:val="clear" w:pos="8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Introduction and Rationale for Project</w:t>
      </w:r>
    </w:p>
    <w:p w:rsidR="002347F3" w:rsidP="00BF00D1" w:rsidRDefault="002347F3" w14:paraId="050955EB" w14:textId="77777777">
      <w:pPr>
        <w:numPr>
          <w:ilvl w:val="1"/>
          <w:numId w:val="2"/>
        </w:numPr>
        <w:tabs>
          <w:tab w:val="clear" w:pos="156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Please indicate if this project assists in degree completion or if it is an independent/group research project</w:t>
      </w:r>
    </w:p>
    <w:p w:rsidR="00622B48" w:rsidP="00BF00D1" w:rsidRDefault="00622B48" w14:paraId="6BF6DE39" w14:textId="78B8139C">
      <w:pPr>
        <w:numPr>
          <w:ilvl w:val="1"/>
          <w:numId w:val="2"/>
        </w:numPr>
        <w:tabs>
          <w:tab w:val="clear" w:pos="156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Indicate how this project relates to health issues in (mid)Michigan</w:t>
      </w:r>
    </w:p>
    <w:p w:rsidR="002347F3" w:rsidP="00BF00D1" w:rsidRDefault="00CC1166" w14:paraId="5231BC69" w14:textId="75E05CA2">
      <w:pPr>
        <w:numPr>
          <w:ilvl w:val="0"/>
          <w:numId w:val="2"/>
        </w:numPr>
        <w:tabs>
          <w:tab w:val="clear" w:pos="8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Proposed s</w:t>
      </w:r>
      <w:r w:rsidR="002347F3">
        <w:rPr>
          <w:sz w:val="22"/>
          <w:szCs w:val="22"/>
        </w:rPr>
        <w:t>tudy hypotheses/research questions</w:t>
      </w:r>
    </w:p>
    <w:p w:rsidR="002347F3" w:rsidP="00BF00D1" w:rsidRDefault="002347F3" w14:paraId="5915F025" w14:textId="77777777">
      <w:pPr>
        <w:numPr>
          <w:ilvl w:val="0"/>
          <w:numId w:val="2"/>
        </w:numPr>
        <w:tabs>
          <w:tab w:val="clear" w:pos="840"/>
        </w:tabs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>Study/Project Design</w:t>
      </w:r>
    </w:p>
    <w:p w:rsidR="002347F3" w:rsidP="00BF00D1" w:rsidRDefault="002347F3" w14:paraId="39AA99C7" w14:textId="54F29968">
      <w:pPr>
        <w:numPr>
          <w:ilvl w:val="1"/>
          <w:numId w:val="2"/>
        </w:numPr>
        <w:ind w:left="1800"/>
        <w:rPr>
          <w:sz w:val="22"/>
          <w:szCs w:val="22"/>
        </w:rPr>
      </w:pPr>
      <w:r>
        <w:rPr>
          <w:sz w:val="22"/>
          <w:szCs w:val="22"/>
        </w:rPr>
        <w:t>Indicate</w:t>
      </w:r>
      <w:r w:rsidR="00622B48">
        <w:rPr>
          <w:sz w:val="22"/>
          <w:szCs w:val="22"/>
        </w:rPr>
        <w:t xml:space="preserve"> method, sample, and measures to be used, as well as</w:t>
      </w:r>
      <w:r>
        <w:rPr>
          <w:sz w:val="22"/>
          <w:szCs w:val="22"/>
        </w:rPr>
        <w:t xml:space="preserve"> if the project is</w:t>
      </w:r>
      <w:r w:rsidR="001D3BCE">
        <w:rPr>
          <w:sz w:val="22"/>
          <w:szCs w:val="22"/>
        </w:rPr>
        <w:t xml:space="preserve"> to be implemented throughout (m</w:t>
      </w:r>
      <w:r>
        <w:rPr>
          <w:sz w:val="22"/>
          <w:szCs w:val="22"/>
        </w:rPr>
        <w:t>id-)Michigan</w:t>
      </w:r>
      <w:r w:rsidR="001D3BCE">
        <w:rPr>
          <w:sz w:val="22"/>
          <w:szCs w:val="22"/>
        </w:rPr>
        <w:t xml:space="preserve"> (Mechanical Turk is not mid-Michigan)</w:t>
      </w:r>
    </w:p>
    <w:p w:rsidR="007B029F" w:rsidP="00BF00D1" w:rsidRDefault="007B029F" w14:paraId="3A46787F" w14:textId="45A2FD1E">
      <w:pPr>
        <w:numPr>
          <w:ilvl w:val="1"/>
          <w:numId w:val="2"/>
        </w:numPr>
        <w:ind w:left="1800"/>
        <w:rPr>
          <w:sz w:val="22"/>
          <w:szCs w:val="22"/>
        </w:rPr>
      </w:pPr>
      <w:r>
        <w:rPr>
          <w:sz w:val="22"/>
          <w:szCs w:val="22"/>
        </w:rPr>
        <w:t>Actual measures should be included/described in an Appendix so that they don’t count against the word limit</w:t>
      </w:r>
    </w:p>
    <w:p w:rsidR="002347F3" w:rsidP="00BF00D1" w:rsidRDefault="002347F3" w14:paraId="60DA3511" w14:textId="77777777">
      <w:pPr>
        <w:numPr>
          <w:ilvl w:val="0"/>
          <w:numId w:val="2"/>
        </w:numPr>
        <w:tabs>
          <w:tab w:val="clear" w:pos="8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Project Timeline (Appendix)</w:t>
      </w:r>
    </w:p>
    <w:p w:rsidR="002347F3" w:rsidP="00BF00D1" w:rsidRDefault="007B029F" w14:paraId="2E32BBD9" w14:textId="150590DF">
      <w:pPr>
        <w:numPr>
          <w:ilvl w:val="0"/>
          <w:numId w:val="2"/>
        </w:numPr>
        <w:tabs>
          <w:tab w:val="clear" w:pos="8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Research team m</w:t>
      </w:r>
      <w:r w:rsidR="002347F3">
        <w:rPr>
          <w:sz w:val="22"/>
          <w:szCs w:val="22"/>
        </w:rPr>
        <w:t>e</w:t>
      </w:r>
      <w:r>
        <w:rPr>
          <w:sz w:val="22"/>
          <w:szCs w:val="22"/>
        </w:rPr>
        <w:t>mbers and roles</w:t>
      </w:r>
    </w:p>
    <w:p w:rsidR="002347F3" w:rsidP="00BF00D1" w:rsidRDefault="002347F3" w14:paraId="6B5D322C" w14:textId="77777777">
      <w:pPr>
        <w:numPr>
          <w:ilvl w:val="1"/>
          <w:numId w:val="2"/>
        </w:numPr>
        <w:tabs>
          <w:tab w:val="clear" w:pos="156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If students are partnering for a project, please identify the role each will play in the project</w:t>
      </w:r>
    </w:p>
    <w:p w:rsidR="002347F3" w:rsidP="00FF068C" w:rsidRDefault="002347F3" w14:paraId="715AA09E" w14:textId="5A1261D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Letter of support from your </w:t>
      </w:r>
      <w:r>
        <w:rPr>
          <w:sz w:val="22"/>
          <w:szCs w:val="22"/>
          <w:u w:val="single"/>
        </w:rPr>
        <w:t xml:space="preserve">major professor(s) </w:t>
      </w:r>
      <w:r>
        <w:rPr>
          <w:b/>
          <w:sz w:val="22"/>
          <w:szCs w:val="22"/>
          <w:u w:val="single"/>
        </w:rPr>
        <w:t>OR</w:t>
      </w:r>
      <w:r>
        <w:rPr>
          <w:sz w:val="22"/>
          <w:szCs w:val="22"/>
          <w:u w:val="single"/>
        </w:rPr>
        <w:t xml:space="preserve"> a faculty member who will supervise the project</w:t>
      </w:r>
      <w:r>
        <w:rPr>
          <w:sz w:val="22"/>
          <w:szCs w:val="22"/>
        </w:rPr>
        <w:t xml:space="preserve">. </w:t>
      </w:r>
    </w:p>
    <w:p w:rsidR="002347F3" w:rsidP="002347F3" w:rsidRDefault="002347F3" w14:paraId="3CD0B71F" w14:textId="3409FB4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Current Resume(s) or CV(s) of </w:t>
      </w:r>
      <w:r w:rsidR="000659DB">
        <w:rPr>
          <w:sz w:val="22"/>
          <w:szCs w:val="22"/>
        </w:rPr>
        <w:t xml:space="preserve">all </w:t>
      </w:r>
      <w:r>
        <w:rPr>
          <w:sz w:val="22"/>
          <w:szCs w:val="22"/>
        </w:rPr>
        <w:t>applicant(s)</w:t>
      </w:r>
    </w:p>
    <w:p w:rsidR="002347F3" w:rsidP="002347F3" w:rsidRDefault="002347F3" w14:paraId="2E0E057E" w14:textId="77777777">
      <w:pPr>
        <w:rPr>
          <w:b/>
          <w:sz w:val="22"/>
          <w:szCs w:val="22"/>
        </w:rPr>
      </w:pPr>
    </w:p>
    <w:p w:rsidR="002347F3" w:rsidP="002347F3" w:rsidRDefault="002347F3" w14:paraId="6AF57575" w14:textId="77777777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Review Criteria</w:t>
      </w:r>
    </w:p>
    <w:p w:rsidRPr="007220F0" w:rsidR="00DA4F64" w:rsidP="007220F0" w:rsidRDefault="002347F3" w14:paraId="4C758436" w14:textId="77777777">
      <w:pPr>
        <w:numPr>
          <w:ilvl w:val="0"/>
          <w:numId w:val="3"/>
        </w:numPr>
        <w:rPr>
          <w:sz w:val="22"/>
          <w:szCs w:val="22"/>
        </w:rPr>
      </w:pPr>
      <w:r w:rsidRPr="007220F0">
        <w:rPr>
          <w:sz w:val="22"/>
          <w:szCs w:val="22"/>
        </w:rPr>
        <w:t xml:space="preserve">These competitive funds will be awarded to current CAS graduate students who have demonstrated potential for research excellence in health and risk communication.  </w:t>
      </w:r>
    </w:p>
    <w:p w:rsidR="00C478FA" w:rsidP="002347F3" w:rsidRDefault="00C478FA" w14:paraId="59502DE4" w14:textId="73FD772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Faculty reviewers will be asked to evaluate and rate the following:</w:t>
      </w:r>
    </w:p>
    <w:p w:rsidR="002347F3" w:rsidP="00C478FA" w:rsidRDefault="002347F3" w14:paraId="65A7FCAB" w14:textId="77777777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Significance of the Project</w:t>
      </w:r>
    </w:p>
    <w:p w:rsidR="002347F3" w:rsidP="00C478FA" w:rsidRDefault="002347F3" w14:paraId="78950D00" w14:textId="77777777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 is the project’s contribution to HRC research? </w:t>
      </w:r>
    </w:p>
    <w:p w:rsidR="002347F3" w:rsidP="00C478FA" w:rsidRDefault="002347F3" w14:paraId="0920B3E3" w14:textId="66F32F4E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 is its contribution to addressing social/health problem? </w:t>
      </w:r>
    </w:p>
    <w:p w:rsidR="002347F3" w:rsidP="00C478FA" w:rsidRDefault="002347F3" w14:paraId="46A1BABF" w14:textId="77777777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Project Design</w:t>
      </w:r>
    </w:p>
    <w:p w:rsidR="002347F3" w:rsidP="00C478FA" w:rsidRDefault="002347F3" w14:paraId="4585FC77" w14:textId="77777777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Is the research design clear, appropriate, and rigorous?</w:t>
      </w:r>
    </w:p>
    <w:p w:rsidR="002347F3" w:rsidP="00C478FA" w:rsidRDefault="002347F3" w14:paraId="40333B38" w14:textId="5DB9E8BF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Are data collection procedures </w:t>
      </w:r>
      <w:r w:rsidR="00691C5D">
        <w:rPr>
          <w:sz w:val="22"/>
          <w:szCs w:val="22"/>
        </w:rPr>
        <w:t xml:space="preserve">appropriate and </w:t>
      </w:r>
      <w:r>
        <w:rPr>
          <w:sz w:val="22"/>
          <w:szCs w:val="22"/>
        </w:rPr>
        <w:t>explained clearly?</w:t>
      </w:r>
    </w:p>
    <w:p w:rsidR="002347F3" w:rsidP="00C478FA" w:rsidRDefault="002347F3" w14:paraId="0873B2F5" w14:textId="77777777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Is the data analysis plan appropriate? </w:t>
      </w:r>
    </w:p>
    <w:p w:rsidR="002347F3" w:rsidP="00C478FA" w:rsidRDefault="002347F3" w14:paraId="59A50BC9" w14:textId="77777777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Is the time line realistic?</w:t>
      </w:r>
    </w:p>
    <w:p w:rsidR="002347F3" w:rsidP="00C478FA" w:rsidRDefault="002347F3" w14:paraId="2BC2135C" w14:textId="77777777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Is the project achievable?</w:t>
      </w:r>
    </w:p>
    <w:p w:rsidR="002347F3" w:rsidP="00C478FA" w:rsidRDefault="002347F3" w14:paraId="4F6D7521" w14:textId="1F96E878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Relevance to Michigan</w:t>
      </w:r>
      <w:r w:rsidR="00691C5D">
        <w:rPr>
          <w:sz w:val="22"/>
          <w:szCs w:val="22"/>
        </w:rPr>
        <w:t xml:space="preserve"> HRC challenges</w:t>
      </w:r>
    </w:p>
    <w:p w:rsidR="002347F3" w:rsidP="00C478FA" w:rsidRDefault="002347F3" w14:paraId="3533627C" w14:textId="77777777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Is it Michigan-based?</w:t>
      </w:r>
    </w:p>
    <w:p w:rsidR="002347F3" w:rsidP="00C478FA" w:rsidRDefault="002347F3" w14:paraId="0F55ED51" w14:textId="77777777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Mid-Michigan based?</w:t>
      </w:r>
    </w:p>
    <w:p w:rsidR="002347F3" w:rsidP="002347F3" w:rsidRDefault="002347F3" w14:paraId="7015E656" w14:textId="77777777">
      <w:pPr>
        <w:rPr>
          <w:sz w:val="22"/>
          <w:szCs w:val="22"/>
        </w:rPr>
      </w:pPr>
    </w:p>
    <w:p w:rsidR="002347F3" w:rsidP="002347F3" w:rsidRDefault="002347F3" w14:paraId="1332757E" w14:textId="7777777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Deliverables</w:t>
      </w:r>
    </w:p>
    <w:p w:rsidR="002347F3" w:rsidP="002347F3" w:rsidRDefault="002347F3" w14:paraId="11D22D2E" w14:textId="7777777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If you receive funding, you should provide the following acknowledgement when presenting and/or publishing your work. (</w:t>
      </w:r>
      <w:r>
        <w:rPr>
          <w:i/>
          <w:sz w:val="22"/>
          <w:szCs w:val="22"/>
        </w:rPr>
        <w:t xml:space="preserve">This research was supported with funding from the Charles J. </w:t>
      </w:r>
      <w:proofErr w:type="spellStart"/>
      <w:r>
        <w:rPr>
          <w:i/>
          <w:sz w:val="22"/>
          <w:szCs w:val="22"/>
        </w:rPr>
        <w:t>Strosacker</w:t>
      </w:r>
      <w:proofErr w:type="spellEnd"/>
      <w:r>
        <w:rPr>
          <w:i/>
          <w:sz w:val="22"/>
          <w:szCs w:val="22"/>
        </w:rPr>
        <w:t xml:space="preserve"> Graduate Research Fund for Health and Risk Communication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in the College of Communication Arts &amp; Sciences</w:t>
      </w:r>
      <w:r>
        <w:rPr>
          <w:sz w:val="22"/>
          <w:szCs w:val="22"/>
        </w:rPr>
        <w:t>.)</w:t>
      </w:r>
    </w:p>
    <w:p w:rsidR="002347F3" w:rsidP="002347F3" w:rsidRDefault="002347F3" w14:paraId="471BFF59" w14:textId="7AABB00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If you receive funding, you are required to send a letter of appreciation to the Charles J. </w:t>
      </w:r>
      <w:proofErr w:type="spellStart"/>
      <w:r>
        <w:rPr>
          <w:sz w:val="22"/>
          <w:szCs w:val="22"/>
        </w:rPr>
        <w:t>Strosacker</w:t>
      </w:r>
      <w:proofErr w:type="spellEnd"/>
      <w:r>
        <w:rPr>
          <w:sz w:val="22"/>
          <w:szCs w:val="22"/>
        </w:rPr>
        <w:t xml:space="preserve"> Foundation</w:t>
      </w:r>
      <w:r w:rsidR="00C85A5B">
        <w:rPr>
          <w:sz w:val="22"/>
          <w:szCs w:val="22"/>
        </w:rPr>
        <w:t xml:space="preserve"> within 2 weeks of notification of award.  Letters</w:t>
      </w:r>
      <w:r>
        <w:rPr>
          <w:sz w:val="22"/>
          <w:szCs w:val="22"/>
        </w:rPr>
        <w:t xml:space="preserve"> will be facilitated through </w:t>
      </w:r>
      <w:r w:rsidR="00C85A5B">
        <w:rPr>
          <w:sz w:val="22"/>
          <w:szCs w:val="22"/>
        </w:rPr>
        <w:t>Nancy Ashley</w:t>
      </w:r>
      <w:r>
        <w:rPr>
          <w:sz w:val="22"/>
          <w:szCs w:val="22"/>
        </w:rPr>
        <w:t xml:space="preserve">. </w:t>
      </w:r>
    </w:p>
    <w:p w:rsidRPr="00FF068C" w:rsidR="002347F3" w:rsidP="002347F3" w:rsidRDefault="002347F3" w14:paraId="181FD7AB" w14:textId="6955E94A">
      <w:pPr>
        <w:numPr>
          <w:ilvl w:val="0"/>
          <w:numId w:val="4"/>
        </w:numPr>
        <w:rPr>
          <w:rFonts w:cstheme="majorBidi"/>
          <w:sz w:val="22"/>
          <w:szCs w:val="22"/>
        </w:rPr>
      </w:pPr>
      <w:r w:rsidRPr="00FF068C">
        <w:rPr>
          <w:rFonts w:cstheme="majorBidi"/>
          <w:sz w:val="22"/>
          <w:szCs w:val="22"/>
        </w:rPr>
        <w:t>You also are required to file a one-page project report upon completion of the project or at the one-year mark of inception of the project, whichever comes first, with the CAS Assoc</w:t>
      </w:r>
      <w:r w:rsidRPr="00FF068C" w:rsidR="00C85A5B">
        <w:rPr>
          <w:rFonts w:cstheme="majorBidi"/>
          <w:sz w:val="22"/>
          <w:szCs w:val="22"/>
        </w:rPr>
        <w:t xml:space="preserve">iate Dean for Graduate Studies, </w:t>
      </w:r>
      <w:r w:rsidRPr="00FF068C" w:rsidR="00FF068C">
        <w:rPr>
          <w:rFonts w:cstheme="majorBidi"/>
          <w:sz w:val="22"/>
          <w:szCs w:val="22"/>
        </w:rPr>
        <w:t xml:space="preserve">Professor Esther Thorson </w:t>
      </w:r>
      <w:r w:rsidRPr="00FF068C" w:rsidR="00C85A5B">
        <w:rPr>
          <w:rFonts w:cstheme="majorBidi"/>
          <w:sz w:val="22"/>
          <w:szCs w:val="22"/>
        </w:rPr>
        <w:t>and with Nancy Ashley</w:t>
      </w:r>
      <w:r w:rsidRPr="00FF068C">
        <w:rPr>
          <w:rFonts w:cstheme="majorBidi"/>
          <w:sz w:val="22"/>
          <w:szCs w:val="22"/>
        </w:rPr>
        <w:t>.</w:t>
      </w:r>
    </w:p>
    <w:p w:rsidRPr="00FF068C" w:rsidR="002347F3" w:rsidP="002347F3" w:rsidRDefault="002347F3" w14:paraId="18A188E6" w14:textId="77777777">
      <w:pPr>
        <w:rPr>
          <w:rFonts w:cstheme="majorBidi"/>
          <w:sz w:val="22"/>
          <w:szCs w:val="22"/>
        </w:rPr>
      </w:pPr>
    </w:p>
    <w:p w:rsidRPr="00FF068C" w:rsidR="002347F3" w:rsidP="002347F3" w:rsidRDefault="002347F3" w14:paraId="080DA7DD" w14:textId="635AEEAF">
      <w:pPr>
        <w:rPr>
          <w:rFonts w:cstheme="majorBidi"/>
          <w:sz w:val="22"/>
          <w:szCs w:val="22"/>
        </w:rPr>
      </w:pPr>
      <w:r w:rsidRPr="00FF068C">
        <w:rPr>
          <w:rFonts w:cstheme="majorBidi"/>
          <w:sz w:val="22"/>
          <w:szCs w:val="22"/>
        </w:rPr>
        <w:t>Please direct any questions about the fellowship to</w:t>
      </w:r>
      <w:r w:rsidRPr="00FF068C" w:rsidR="00FF068C">
        <w:rPr>
          <w:rFonts w:cstheme="majorBidi"/>
          <w:sz w:val="22"/>
          <w:szCs w:val="22"/>
        </w:rPr>
        <w:t xml:space="preserve"> </w:t>
      </w:r>
      <w:r w:rsidRPr="00BE415C" w:rsidR="00FF068C">
        <w:rPr>
          <w:rFonts w:cstheme="majorBidi"/>
          <w:color w:val="FF0000"/>
          <w:sz w:val="22"/>
          <w:szCs w:val="22"/>
        </w:rPr>
        <w:t xml:space="preserve">Professor Maria </w:t>
      </w:r>
      <w:proofErr w:type="spellStart"/>
      <w:r w:rsidRPr="00BE415C" w:rsidR="00FF068C">
        <w:rPr>
          <w:rFonts w:cstheme="majorBidi"/>
          <w:color w:val="FF0000"/>
          <w:sz w:val="22"/>
          <w:szCs w:val="22"/>
        </w:rPr>
        <w:t>Lapinski</w:t>
      </w:r>
      <w:proofErr w:type="spellEnd"/>
      <w:r w:rsidRPr="00BE415C" w:rsidR="00FF068C">
        <w:rPr>
          <w:rStyle w:val="apple-converted-space"/>
          <w:rFonts w:cstheme="majorBidi"/>
          <w:color w:val="FF0000"/>
          <w:sz w:val="22"/>
          <w:szCs w:val="22"/>
        </w:rPr>
        <w:t> </w:t>
      </w:r>
      <w:r w:rsidR="008F2339">
        <w:rPr>
          <w:rStyle w:val="apple-converted-space"/>
          <w:rFonts w:cstheme="majorBidi"/>
          <w:color w:val="2E471D"/>
          <w:sz w:val="22"/>
          <w:szCs w:val="22"/>
        </w:rPr>
        <w:t>(</w:t>
      </w:r>
      <w:hyperlink w:history="1" r:id="rId7">
        <w:r w:rsidRPr="00A14A10" w:rsidR="008F2339">
          <w:rPr>
            <w:rStyle w:val="Hyperlink"/>
            <w:rFonts w:cstheme="majorBidi"/>
            <w:sz w:val="22"/>
            <w:szCs w:val="22"/>
          </w:rPr>
          <w:t>lapinsk3@msu.edu</w:t>
        </w:r>
      </w:hyperlink>
      <w:r w:rsidR="00BE415C">
        <w:rPr>
          <w:rFonts w:cstheme="majorBidi"/>
          <w:sz w:val="22"/>
          <w:szCs w:val="22"/>
        </w:rPr>
        <w:t xml:space="preserve">). </w:t>
      </w:r>
    </w:p>
    <w:p w:rsidR="002347F3" w:rsidP="002347F3" w:rsidRDefault="002347F3" w14:paraId="0EED87A1" w14:textId="77777777">
      <w:pPr>
        <w:rPr>
          <w:sz w:val="22"/>
          <w:szCs w:val="22"/>
        </w:rPr>
      </w:pPr>
    </w:p>
    <w:p w:rsidRPr="00BE415C" w:rsidR="002347F3" w:rsidP="002347F3" w:rsidRDefault="00B272AE" w14:paraId="4978E3C2" w14:textId="4E0B65D1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S</w:t>
      </w:r>
      <w:r w:rsidR="002347F3">
        <w:rPr>
          <w:b/>
          <w:sz w:val="22"/>
          <w:szCs w:val="22"/>
        </w:rPr>
        <w:t xml:space="preserve">ubmit all submission materials electronically to </w:t>
      </w:r>
      <w:r w:rsidRPr="00BE415C" w:rsidR="00BE415C">
        <w:rPr>
          <w:b/>
          <w:color w:val="FF0000"/>
          <w:sz w:val="22"/>
          <w:szCs w:val="22"/>
        </w:rPr>
        <w:t xml:space="preserve">Marge </w:t>
      </w:r>
      <w:proofErr w:type="spellStart"/>
      <w:r w:rsidRPr="00BE415C" w:rsidR="00BE415C">
        <w:rPr>
          <w:b/>
          <w:color w:val="FF0000"/>
          <w:sz w:val="22"/>
          <w:szCs w:val="22"/>
        </w:rPr>
        <w:t>Barkman</w:t>
      </w:r>
      <w:proofErr w:type="spellEnd"/>
      <w:r w:rsidR="00BE415C">
        <w:rPr>
          <w:b/>
          <w:color w:val="FF0000"/>
          <w:sz w:val="22"/>
          <w:szCs w:val="22"/>
        </w:rPr>
        <w:t xml:space="preserve"> (</w:t>
      </w:r>
      <w:hyperlink w:history="1" r:id="rId8">
        <w:r w:rsidRPr="009A0515" w:rsidR="00BE415C">
          <w:rPr>
            <w:rStyle w:val="Hyperlink"/>
            <w:b/>
            <w:sz w:val="22"/>
            <w:szCs w:val="22"/>
          </w:rPr>
          <w:t>barkman@msu.edu</w:t>
        </w:r>
      </w:hyperlink>
      <w:r w:rsidR="002347F3">
        <w:rPr>
          <w:b/>
          <w:sz w:val="22"/>
          <w:szCs w:val="22"/>
        </w:rPr>
        <w:t xml:space="preserve">) no later than </w:t>
      </w:r>
      <w:r w:rsidR="00A57D50">
        <w:rPr>
          <w:b/>
          <w:color w:val="FF0000"/>
          <w:sz w:val="22"/>
          <w:szCs w:val="22"/>
        </w:rPr>
        <w:t>November 22, 2019, 5:00PM</w:t>
      </w:r>
    </w:p>
    <w:p w:rsidR="002347F3" w:rsidP="002347F3" w:rsidRDefault="002347F3" w14:paraId="3DC67320" w14:textId="77777777">
      <w:pPr>
        <w:rPr>
          <w:sz w:val="22"/>
          <w:szCs w:val="22"/>
        </w:rPr>
      </w:pPr>
    </w:p>
    <w:p w:rsidRPr="008F6416" w:rsidR="00E51E05" w:rsidRDefault="00E51E05" w14:paraId="013B70D0" w14:textId="77777777">
      <w:pPr>
        <w:rPr>
          <w:sz w:val="22"/>
          <w:szCs w:val="22"/>
        </w:rPr>
      </w:pPr>
    </w:p>
    <w:p w:rsidRPr="008F6416" w:rsidR="006D73E5" w:rsidRDefault="006D73E5" w14:paraId="7221103D" w14:textId="7978DFFB">
      <w:pPr>
        <w:rPr>
          <w:sz w:val="22"/>
          <w:szCs w:val="22"/>
        </w:rPr>
      </w:pPr>
      <w:r w:rsidRPr="008F6416">
        <w:rPr>
          <w:b/>
          <w:sz w:val="22"/>
          <w:szCs w:val="22"/>
          <w:u w:val="single"/>
        </w:rPr>
        <w:t>Additional Advice</w:t>
      </w:r>
    </w:p>
    <w:p w:rsidRPr="008F6416" w:rsidR="006D73E5" w:rsidRDefault="006D73E5" w14:paraId="2D3588B6" w14:textId="77777777">
      <w:pPr>
        <w:rPr>
          <w:sz w:val="22"/>
          <w:szCs w:val="22"/>
        </w:rPr>
      </w:pPr>
    </w:p>
    <w:p w:rsidRPr="008F6416" w:rsidR="006D73E5" w:rsidP="008B2BE1" w:rsidRDefault="006D73E5" w14:paraId="79CA7093" w14:textId="5A991797">
      <w:pPr>
        <w:pStyle w:val="ListParagraph"/>
        <w:numPr>
          <w:ilvl w:val="3"/>
          <w:numId w:val="1"/>
        </w:numPr>
        <w:tabs>
          <w:tab w:val="clear" w:pos="2880"/>
        </w:tabs>
        <w:ind w:left="1080"/>
        <w:rPr>
          <w:sz w:val="22"/>
          <w:szCs w:val="22"/>
        </w:rPr>
      </w:pPr>
      <w:r w:rsidRPr="008F6416">
        <w:rPr>
          <w:sz w:val="22"/>
          <w:szCs w:val="22"/>
        </w:rPr>
        <w:t xml:space="preserve">The most frequent reason that proposals </w:t>
      </w:r>
      <w:r w:rsidRPr="008F6416" w:rsidR="008B2BE1">
        <w:rPr>
          <w:sz w:val="22"/>
          <w:szCs w:val="22"/>
        </w:rPr>
        <w:t>are rejected</w:t>
      </w:r>
      <w:r w:rsidRPr="008F6416">
        <w:rPr>
          <w:sz w:val="22"/>
          <w:szCs w:val="22"/>
        </w:rPr>
        <w:t xml:space="preserve"> is that they have little </w:t>
      </w:r>
      <w:r w:rsidR="001D3BCE">
        <w:rPr>
          <w:sz w:val="22"/>
          <w:szCs w:val="22"/>
        </w:rPr>
        <w:t>connection to</w:t>
      </w:r>
      <w:r w:rsidRPr="008F6416">
        <w:rPr>
          <w:sz w:val="22"/>
          <w:szCs w:val="22"/>
        </w:rPr>
        <w:t xml:space="preserve"> </w:t>
      </w:r>
      <w:r w:rsidR="004234FC">
        <w:rPr>
          <w:sz w:val="22"/>
          <w:szCs w:val="22"/>
        </w:rPr>
        <w:t xml:space="preserve">health </w:t>
      </w:r>
      <w:r w:rsidRPr="008F6416">
        <w:rPr>
          <w:sz w:val="22"/>
          <w:szCs w:val="22"/>
        </w:rPr>
        <w:t xml:space="preserve">issues </w:t>
      </w:r>
      <w:r w:rsidR="004234FC">
        <w:rPr>
          <w:sz w:val="22"/>
          <w:szCs w:val="22"/>
        </w:rPr>
        <w:t>in</w:t>
      </w:r>
      <w:r w:rsidRPr="008F6416">
        <w:rPr>
          <w:sz w:val="22"/>
          <w:szCs w:val="22"/>
        </w:rPr>
        <w:t xml:space="preserve"> Michigan.  </w:t>
      </w:r>
      <w:r w:rsidRPr="008F6416" w:rsidR="008B2BE1">
        <w:rPr>
          <w:b/>
          <w:sz w:val="22"/>
          <w:szCs w:val="22"/>
        </w:rPr>
        <w:t>Tip:</w:t>
      </w:r>
      <w:r w:rsidRPr="008F6416" w:rsidR="008B2BE1">
        <w:rPr>
          <w:sz w:val="22"/>
          <w:szCs w:val="22"/>
        </w:rPr>
        <w:t xml:space="preserve"> The Internet has information about the types of health and risk problems that people from Michigan suffer from</w:t>
      </w:r>
      <w:r w:rsidR="001D3BCE">
        <w:rPr>
          <w:sz w:val="22"/>
          <w:szCs w:val="22"/>
        </w:rPr>
        <w:t>—look it up</w:t>
      </w:r>
      <w:r w:rsidRPr="008F6416" w:rsidR="008B2BE1">
        <w:rPr>
          <w:sz w:val="22"/>
          <w:szCs w:val="22"/>
        </w:rPr>
        <w:t>.</w:t>
      </w:r>
    </w:p>
    <w:p w:rsidRPr="008F6416" w:rsidR="008B2BE1" w:rsidP="008B2BE1" w:rsidRDefault="00FA07B4" w14:paraId="00158612" w14:textId="723B4CBE">
      <w:pPr>
        <w:pStyle w:val="ListParagraph"/>
        <w:numPr>
          <w:ilvl w:val="3"/>
          <w:numId w:val="1"/>
        </w:numPr>
        <w:tabs>
          <w:tab w:val="clear" w:pos="2880"/>
        </w:tabs>
        <w:ind w:left="1080"/>
        <w:rPr>
          <w:sz w:val="22"/>
          <w:szCs w:val="22"/>
        </w:rPr>
      </w:pPr>
      <w:r w:rsidRPr="008F6416">
        <w:rPr>
          <w:sz w:val="22"/>
          <w:szCs w:val="22"/>
        </w:rPr>
        <w:t>Another big problem is providing too much of the wrong information and too little of the correct information.  This is an exercise in writing competitive grants</w:t>
      </w:r>
      <w:r w:rsidRPr="008F6416" w:rsidR="00C34F5F">
        <w:rPr>
          <w:sz w:val="22"/>
          <w:szCs w:val="22"/>
        </w:rPr>
        <w:t>.  Treat it like a grant proposal.</w:t>
      </w:r>
    </w:p>
    <w:p w:rsidR="00C34F5F" w:rsidP="008B2BE1" w:rsidRDefault="00C34F5F" w14:paraId="283AC8EF" w14:textId="6D3FC05F">
      <w:pPr>
        <w:pStyle w:val="ListParagraph"/>
        <w:numPr>
          <w:ilvl w:val="3"/>
          <w:numId w:val="1"/>
        </w:numPr>
        <w:tabs>
          <w:tab w:val="clear" w:pos="2880"/>
        </w:tabs>
        <w:ind w:left="1080"/>
        <w:rPr>
          <w:sz w:val="22"/>
          <w:szCs w:val="22"/>
        </w:rPr>
      </w:pPr>
      <w:r w:rsidRPr="008F6416">
        <w:rPr>
          <w:sz w:val="22"/>
          <w:szCs w:val="22"/>
        </w:rPr>
        <w:t>Reviewers are more like to give money</w:t>
      </w:r>
      <w:r w:rsidRPr="008F6416" w:rsidR="008F6416">
        <w:rPr>
          <w:sz w:val="22"/>
          <w:szCs w:val="22"/>
        </w:rPr>
        <w:t xml:space="preserve"> to applicants who clearly need</w:t>
      </w:r>
      <w:r w:rsidRPr="008F6416">
        <w:rPr>
          <w:sz w:val="22"/>
          <w:szCs w:val="22"/>
        </w:rPr>
        <w:t xml:space="preserve"> the money in order to do their research and are less likely to fund projects that the use of money is poorly explained.</w:t>
      </w:r>
    </w:p>
    <w:p w:rsidR="00B272AE" w:rsidP="008B2BE1" w:rsidRDefault="00B272AE" w14:paraId="6E2030F4" w14:textId="553070C1">
      <w:pPr>
        <w:pStyle w:val="ListParagraph"/>
        <w:numPr>
          <w:ilvl w:val="3"/>
          <w:numId w:val="1"/>
        </w:numPr>
        <w:tabs>
          <w:tab w:val="clear" w:pos="2880"/>
        </w:tabs>
        <w:ind w:left="1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Applications that exceed page limitations are highly unlikely to do well because reviewers are restricted to judging only material that fits within page limitations.  </w:t>
      </w:r>
    </w:p>
    <w:p w:rsidRPr="008F6416" w:rsidR="00B272AE" w:rsidP="008B2BE1" w:rsidRDefault="00B272AE" w14:paraId="49C2E74E" w14:textId="2CF5E821">
      <w:pPr>
        <w:pStyle w:val="ListParagraph"/>
        <w:numPr>
          <w:ilvl w:val="3"/>
          <w:numId w:val="1"/>
        </w:numPr>
        <w:tabs>
          <w:tab w:val="clear" w:pos="28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Applicants </w:t>
      </w:r>
      <w:r w:rsidR="00FF068C">
        <w:rPr>
          <w:sz w:val="22"/>
          <w:szCs w:val="22"/>
        </w:rPr>
        <w:t xml:space="preserve">who </w:t>
      </w:r>
      <w:r>
        <w:rPr>
          <w:sz w:val="22"/>
          <w:szCs w:val="22"/>
        </w:rPr>
        <w:t>submit proposals that are poorly written, have grammatical errors</w:t>
      </w:r>
      <w:r w:rsidR="00FF068C">
        <w:rPr>
          <w:sz w:val="22"/>
          <w:szCs w:val="22"/>
        </w:rPr>
        <w:t xml:space="preserve">, fail to use APA format, </w:t>
      </w:r>
      <w:r>
        <w:rPr>
          <w:sz w:val="22"/>
          <w:szCs w:val="22"/>
        </w:rPr>
        <w:t>and have spelling errors are communicating to the reviewers that they are not careful in their work.  This will count against you.</w:t>
      </w:r>
    </w:p>
    <w:sectPr w:rsidRPr="008F6416" w:rsidR="00B272AE" w:rsidSect="00CC1166">
      <w:pgSz w:w="12240" w:h="15840" w:orient="portrait"/>
      <w:pgMar w:top="1008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96AC4"/>
    <w:multiLevelType w:val="hybridMultilevel"/>
    <w:tmpl w:val="6296A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4DA2"/>
    <w:multiLevelType w:val="hybridMultilevel"/>
    <w:tmpl w:val="D48A5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04D05"/>
    <w:multiLevelType w:val="hybridMultilevel"/>
    <w:tmpl w:val="E49268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15D685B"/>
    <w:multiLevelType w:val="hybridMultilevel"/>
    <w:tmpl w:val="664E35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1C0561B"/>
    <w:multiLevelType w:val="hybridMultilevel"/>
    <w:tmpl w:val="327C091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hint="default"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F3"/>
    <w:rsid w:val="0000115D"/>
    <w:rsid w:val="00046D02"/>
    <w:rsid w:val="000659DB"/>
    <w:rsid w:val="00171021"/>
    <w:rsid w:val="001C2C75"/>
    <w:rsid w:val="001D3BCE"/>
    <w:rsid w:val="001F304F"/>
    <w:rsid w:val="0023071C"/>
    <w:rsid w:val="002347F3"/>
    <w:rsid w:val="00373E7A"/>
    <w:rsid w:val="003F5DD4"/>
    <w:rsid w:val="004234FC"/>
    <w:rsid w:val="004316F2"/>
    <w:rsid w:val="00464C9B"/>
    <w:rsid w:val="005365B4"/>
    <w:rsid w:val="00551AF5"/>
    <w:rsid w:val="00612EAF"/>
    <w:rsid w:val="00622B48"/>
    <w:rsid w:val="0062487D"/>
    <w:rsid w:val="00691C5D"/>
    <w:rsid w:val="006C51D3"/>
    <w:rsid w:val="006D73E5"/>
    <w:rsid w:val="007220F0"/>
    <w:rsid w:val="00745199"/>
    <w:rsid w:val="007B029F"/>
    <w:rsid w:val="00862A61"/>
    <w:rsid w:val="008B2BE1"/>
    <w:rsid w:val="008F2339"/>
    <w:rsid w:val="008F6416"/>
    <w:rsid w:val="009E7FE7"/>
    <w:rsid w:val="00A50D85"/>
    <w:rsid w:val="00A57D50"/>
    <w:rsid w:val="00B272AE"/>
    <w:rsid w:val="00B5620A"/>
    <w:rsid w:val="00B82C89"/>
    <w:rsid w:val="00BE415C"/>
    <w:rsid w:val="00BF00D1"/>
    <w:rsid w:val="00C34F5F"/>
    <w:rsid w:val="00C478FA"/>
    <w:rsid w:val="00C555A2"/>
    <w:rsid w:val="00C85A5B"/>
    <w:rsid w:val="00CC1166"/>
    <w:rsid w:val="00CF1FE1"/>
    <w:rsid w:val="00DA4F64"/>
    <w:rsid w:val="00DC146B"/>
    <w:rsid w:val="00DD50AC"/>
    <w:rsid w:val="00E51E05"/>
    <w:rsid w:val="00E87361"/>
    <w:rsid w:val="00EB57E8"/>
    <w:rsid w:val="00FA07B4"/>
    <w:rsid w:val="00FF068C"/>
    <w:rsid w:val="1390A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D8E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347F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nhideWhenUsed/>
    <w:rsid w:val="002347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F64"/>
    <w:pPr>
      <w:ind w:left="720"/>
      <w:contextualSpacing/>
    </w:pPr>
  </w:style>
  <w:style w:type="character" w:styleId="apple-converted-space" w:customStyle="1">
    <w:name w:val="apple-converted-space"/>
    <w:basedOn w:val="DefaultParagraphFont"/>
    <w:rsid w:val="00FF068C"/>
  </w:style>
  <w:style w:type="character" w:styleId="UnresolvedMention">
    <w:name w:val="Unresolved Mention"/>
    <w:basedOn w:val="DefaultParagraphFont"/>
    <w:uiPriority w:val="99"/>
    <w:semiHidden/>
    <w:unhideWhenUsed/>
    <w:rsid w:val="00FF06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23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arkman@msu.edu" TargetMode="External" Id="rId8" /><Relationship Type="http://schemas.openxmlformats.org/officeDocument/2006/relationships/styles" Target="styles.xml" Id="rId3" /><Relationship Type="http://schemas.openxmlformats.org/officeDocument/2006/relationships/hyperlink" Target="mailto:lapinsk3@msu.edu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DA7304-603B-6446-9B09-4D0C18E0259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Nancy Ashley</dc:creator>
  <keywords/>
  <dc:description/>
  <lastModifiedBy>Katherine Lacy</lastModifiedBy>
  <revision>3</revision>
  <dcterms:created xsi:type="dcterms:W3CDTF">2019-07-03T14:24:00.0000000Z</dcterms:created>
  <dcterms:modified xsi:type="dcterms:W3CDTF">2019-08-06T14:01:30.5104595Z</dcterms:modified>
</coreProperties>
</file>